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  <w:bookmarkStart w:id="3" w:name="_GoBack"/>
      <w:bookmarkEnd w:id="3"/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5A4C0D">
        <w:rPr>
          <w:b/>
          <w:sz w:val="26"/>
          <w:szCs w:val="26"/>
        </w:rPr>
        <w:t>12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5A4C0D" w:rsidRPr="005A4C0D">
        <w:rPr>
          <w:b/>
          <w:sz w:val="26"/>
          <w:szCs w:val="26"/>
        </w:rPr>
        <w:t>октября</w:t>
      </w:r>
      <w:r w:rsidR="000C5381" w:rsidRPr="005A4C0D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A4C0D" w:rsidRPr="005A4C0D" w:rsidRDefault="00CC60FB" w:rsidP="005A4C0D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5A4C0D" w:rsidRPr="005A4C0D">
              <w:rPr>
                <w:lang w:eastAsia="en-US"/>
              </w:rPr>
              <w:t>лабораторных принадлежностей и ЗИП к</w:t>
            </w:r>
          </w:p>
          <w:p w:rsidR="00775C1B" w:rsidRPr="00620C62" w:rsidRDefault="005A4C0D" w:rsidP="005A4C0D">
            <w:pPr>
              <w:ind w:firstLine="720"/>
              <w:jc w:val="both"/>
              <w:rPr>
                <w:rFonts w:cs="Arial"/>
              </w:rPr>
            </w:pPr>
            <w:r w:rsidRPr="005A4C0D">
              <w:rPr>
                <w:lang w:eastAsia="en-US"/>
              </w:rPr>
              <w:t>лабораторному оборудованию ПАО «Славнефть-ЯНОС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 w:rsidR="000C5381">
              <w:t>3</w:t>
            </w:r>
            <w:r>
              <w:t>88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A4C0D" w:rsidRPr="005A4C0D" w:rsidRDefault="00653730" w:rsidP="005A4C0D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5A4C0D" w:rsidRPr="005A4C0D">
              <w:t>лабораторных принадлежностей и ЗИП к</w:t>
            </w:r>
          </w:p>
          <w:p w:rsidR="00775C1B" w:rsidRPr="00620C62" w:rsidRDefault="005A4C0D" w:rsidP="005A4C0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5A4C0D">
              <w:t>лабораторному оборудованию ПАО «Славнефть-ЯНОС  (ПДО №388-СС-2023).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A4C0D" w:rsidRPr="005A4C0D" w:rsidRDefault="00C007EA" w:rsidP="005A4C0D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5A4C0D" w:rsidRPr="005A4C0D">
              <w:t>лабораторных принадлежностей и ЗИП к</w:t>
            </w:r>
          </w:p>
          <w:p w:rsidR="000C5381" w:rsidRDefault="005A4C0D" w:rsidP="005A4C0D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5A4C0D">
              <w:t>лабораторному оборудованию ПАО «Славнефть-ЯНОС  (ПДО №388-СС-2023)</w:t>
            </w:r>
            <w: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0C5381" w:rsidRPr="000C5381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 xml:space="preserve"> </w:t>
            </w:r>
            <w:r w:rsidR="005A4C0D" w:rsidRPr="005A4C0D">
              <w:t>поз. 3, 8, 10, 16, 45, 46, 54, 58, 62: ООО «Нефтехим Аналитика»</w:t>
            </w:r>
          </w:p>
          <w:p w:rsidR="005A4C0D" w:rsidRPr="005A4C0D" w:rsidRDefault="005A4C0D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5A4C0D">
              <w:t>поз. 18-20, 59: ООО «Промышленные Экологические Лаборатории»,</w:t>
            </w:r>
          </w:p>
          <w:p w:rsidR="0027590D" w:rsidRPr="00620C62" w:rsidRDefault="005A4C0D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5A4C0D">
              <w:t>поз. 1, 2, 4-7, 9, 11-15, 17, 21-44, 47-53, 55-57, 60, 61, 63-67: признать несостоявшимися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A4C0D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FD1A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2023-10-17T11:37:00Z</cp:lastPrinted>
  <dcterms:created xsi:type="dcterms:W3CDTF">2014-10-02T08:02:00Z</dcterms:created>
  <dcterms:modified xsi:type="dcterms:W3CDTF">2023-10-17T11:37:00Z</dcterms:modified>
</cp:coreProperties>
</file>